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9C" w:rsidRPr="00285D9C" w:rsidRDefault="00285D9C" w:rsidP="00285D9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285D9C">
        <w:rPr>
          <w:rFonts w:ascii="Tahoma" w:hAnsi="Tahoma" w:cs="Tahoma"/>
          <w:sz w:val="21"/>
          <w:szCs w:val="21"/>
        </w:rPr>
        <w:t>Извещение о проведении электронного аукциона</w:t>
      </w:r>
    </w:p>
    <w:p w:rsidR="00285D9C" w:rsidRPr="00285D9C" w:rsidRDefault="00285D9C" w:rsidP="00285D9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285D9C">
        <w:rPr>
          <w:rFonts w:ascii="Tahoma" w:hAnsi="Tahoma" w:cs="Tahoma"/>
          <w:sz w:val="21"/>
          <w:szCs w:val="21"/>
        </w:rPr>
        <w:t>для закупки №0378300006217000009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285D9C" w:rsidRPr="00285D9C" w:rsidTr="00285D9C">
        <w:tc>
          <w:tcPr>
            <w:tcW w:w="2000" w:type="pct"/>
            <w:vAlign w:val="center"/>
            <w:hideMark/>
          </w:tcPr>
          <w:p w:rsidR="00285D9C" w:rsidRPr="00285D9C" w:rsidRDefault="00285D9C" w:rsidP="00285D9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285D9C" w:rsidRPr="00285D9C" w:rsidRDefault="00285D9C" w:rsidP="00285D9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0378300006217000009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Ремонт асфальтобетонного покрытия автомобильных дорог общего пользования местного значения 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Николаевском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городском поселении (для субъектов малого предпринимательства и социально ориентированных некоммерческих организаций).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ЗАО «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http://www.sberbank-ast.ru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285D9C">
              <w:rPr>
                <w:rFonts w:ascii="Tahoma" w:hAnsi="Tahoma" w:cs="Tahoma"/>
                <w:sz w:val="21"/>
                <w:szCs w:val="21"/>
              </w:rPr>
              <w:br/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Российская Федерация, 679170, Еврейская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КОМСОМОЛЬСКАЯ, 10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Российская Федерация, 679170, Еврейская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ул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КОМСОМОЛЬСКАЯ, 10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Екимова Наталья Анатольевна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nikgorpos@mail.ru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8-42632-21576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8-42632-21576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18.07.2017 15:19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27.07.2017 23:59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Заявка на участие в электронном аукционе направляется участником аукциона оператору электронной площадки ЗАО «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Участник закупки, получивший аккредитацию на электронной площадке, вправе подать заявку на участие в электронном аукционе.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счету. Заявка на участие в электронном аукционе направляется участником в форме двух электронных документов, содержащих части заявки, предусмотренные частями 3 и 5 статьи 66 Закона о контрактной системе. Указанные электронные документы </w:t>
            </w:r>
            <w:r w:rsidRPr="00285D9C">
              <w:rPr>
                <w:rFonts w:ascii="Tahoma" w:hAnsi="Tahoma" w:cs="Tahoma"/>
                <w:sz w:val="21"/>
                <w:szCs w:val="21"/>
              </w:rPr>
              <w:lastRenderedPageBreak/>
              <w:t xml:space="preserve">подаются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одновременно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.У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>частник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электронного аукциона вправе подать только одну заявку на участие в аукционе.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lastRenderedPageBreak/>
              <w:t xml:space="preserve">Дата 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28.07.2017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31.07.2017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1623000.00 Российский рубль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Бюджет Николаевского городского поселения (дорожный фонд)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173790352610079030100100410414211244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Российская Федерация, Еврейская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, Автомобильные дороги общего пользования местного значения- участок автомобильной дороги общего пользования местного значения перекресток ул. Линейная - ул. Дорошенко;- автомобильная дорога общего пользования местного значения ул. Больничная - пер. Больничный;- участок автомобильной дороги общего пользования местного значения с. Ключевое ул. Советская 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Со дня подписания муниципального контракта до 30 сентября 2017.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47"/>
              <w:gridCol w:w="1237"/>
              <w:gridCol w:w="1107"/>
              <w:gridCol w:w="1120"/>
              <w:gridCol w:w="1131"/>
              <w:gridCol w:w="1096"/>
            </w:tblGrid>
            <w:tr w:rsidR="00285D9C" w:rsidRPr="00285D9C">
              <w:tc>
                <w:tcPr>
                  <w:tcW w:w="0" w:type="auto"/>
                  <w:gridSpan w:val="6"/>
                  <w:vAlign w:val="center"/>
                  <w:hideMark/>
                </w:tcPr>
                <w:p w:rsidR="00285D9C" w:rsidRPr="00285D9C" w:rsidRDefault="00285D9C" w:rsidP="00285D9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285D9C" w:rsidRPr="00285D9C"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285D9C" w:rsidRPr="00285D9C"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 xml:space="preserve">Ремонт асфальтобетонного покрытия автомобильных дорог общего пользования местного значения </w:t>
                  </w:r>
                  <w:proofErr w:type="gramStart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в</w:t>
                  </w:r>
                  <w:proofErr w:type="gramEnd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Николаевском</w:t>
                  </w:r>
                  <w:proofErr w:type="gramEnd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 xml:space="preserve"> городском поселении (для субъектов малого предпринимательства и социально ориентированных некоммерческих организаций)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1623000.00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D9C" w:rsidRPr="00285D9C" w:rsidRDefault="00285D9C" w:rsidP="00285D9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1623000.00</w:t>
                  </w:r>
                </w:p>
              </w:tc>
            </w:tr>
            <w:tr w:rsidR="00285D9C" w:rsidRPr="00285D9C">
              <w:tc>
                <w:tcPr>
                  <w:tcW w:w="0" w:type="auto"/>
                  <w:gridSpan w:val="6"/>
                  <w:vAlign w:val="center"/>
                  <w:hideMark/>
                </w:tcPr>
                <w:p w:rsidR="00285D9C" w:rsidRPr="00285D9C" w:rsidRDefault="00285D9C" w:rsidP="00285D9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85D9C">
                    <w:rPr>
                      <w:rFonts w:ascii="Tahoma" w:hAnsi="Tahoma" w:cs="Tahoma"/>
                      <w:sz w:val="21"/>
                      <w:szCs w:val="21"/>
                    </w:rPr>
                    <w:t>Итого: 1623000.00</w:t>
                  </w:r>
                </w:p>
              </w:tc>
            </w:tr>
          </w:tbl>
          <w:p w:rsidR="00285D9C" w:rsidRPr="00285D9C" w:rsidRDefault="00285D9C" w:rsidP="00285D9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у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участникам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закупки устанавливаются единые требования, установленные п.п. 3-9 ч.1 ст.31 Закона о контрактной системе.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</w:t>
            </w:r>
            <w:r w:rsidRPr="00285D9C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социально ориентированных некоммерческих организаций 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Дополнительная информация к ограничению отсутствует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16230.00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дств в к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Обеспечение заявки на участие в электронном аукционе может предоставляться участником закупки только путем внесения денежных </w:t>
            </w:r>
            <w:proofErr w:type="spellStart"/>
            <w:r w:rsidRPr="00285D9C">
              <w:rPr>
                <w:rFonts w:ascii="Tahoma" w:hAnsi="Tahoma" w:cs="Tahoma"/>
                <w:sz w:val="21"/>
                <w:szCs w:val="21"/>
              </w:rPr>
              <w:t>средств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.Д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>енежные</w:t>
            </w:r>
            <w:proofErr w:type="spell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дств пр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sz w:val="20"/>
                <w:szCs w:val="20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81150.00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Исполнение контракта может обеспечиваться предоставлением банковской гарантией, выданной банком, соответствующей требованиям статьи 45 Закона о контрактной системе, или внесением денежных средств, на указанный в пункте 33 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настоящего раздела счет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85D9C" w:rsidRPr="00285D9C" w:rsidTr="00285D9C">
        <w:tc>
          <w:tcPr>
            <w:tcW w:w="0" w:type="auto"/>
            <w:gridSpan w:val="2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1 аукционная документация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2 электронная карта аукциона</w:t>
            </w:r>
          </w:p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3 №2 - Полный локальный сметный расчёт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1</w:t>
            </w:r>
            <w:proofErr w:type="gramEnd"/>
          </w:p>
        </w:tc>
      </w:tr>
      <w:tr w:rsidR="00285D9C" w:rsidRPr="00285D9C" w:rsidTr="00285D9C"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85D9C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285D9C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85D9C" w:rsidRPr="00285D9C" w:rsidRDefault="00285D9C" w:rsidP="00285D9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85D9C">
              <w:rPr>
                <w:rFonts w:ascii="Tahoma" w:hAnsi="Tahoma" w:cs="Tahoma"/>
                <w:sz w:val="21"/>
                <w:szCs w:val="21"/>
              </w:rPr>
              <w:t>18.07.2017 15:19</w:t>
            </w:r>
          </w:p>
        </w:tc>
      </w:tr>
    </w:tbl>
    <w:p w:rsidR="00F822A6" w:rsidRPr="00285D9C" w:rsidRDefault="00F822A6">
      <w:pPr>
        <w:rPr>
          <w:lang w:val="en-US"/>
        </w:rPr>
      </w:pPr>
    </w:p>
    <w:sectPr w:rsidR="00F822A6" w:rsidRPr="00285D9C" w:rsidSect="009B463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5D9C"/>
    <w:rsid w:val="00082A43"/>
    <w:rsid w:val="00285D9C"/>
    <w:rsid w:val="006A4C69"/>
    <w:rsid w:val="009428DB"/>
    <w:rsid w:val="009B4639"/>
    <w:rsid w:val="00C21B17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8DB"/>
    <w:pPr>
      <w:keepNext/>
      <w:tabs>
        <w:tab w:val="left" w:pos="4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D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85D9C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285D9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285D9C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285D9C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85D9C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85D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248">
          <w:marLeft w:val="0"/>
          <w:marRight w:val="0"/>
          <w:marTop w:val="4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2017-07-18T05:16:00Z</dcterms:created>
  <dcterms:modified xsi:type="dcterms:W3CDTF">2017-07-18T05:17:00Z</dcterms:modified>
</cp:coreProperties>
</file>