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B3" w:rsidRDefault="006615B3" w:rsidP="00661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6615B3" w:rsidRDefault="006615B3" w:rsidP="006615B3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6615B3" w:rsidRDefault="006615B3" w:rsidP="00661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615B3" w:rsidRDefault="006615B3" w:rsidP="00661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5B3" w:rsidRDefault="006615B3" w:rsidP="00661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</w:t>
      </w:r>
    </w:p>
    <w:p w:rsidR="006615B3" w:rsidRDefault="006615B3" w:rsidP="00661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B3" w:rsidRDefault="006615B3" w:rsidP="00661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</w:p>
    <w:p w:rsidR="006615B3" w:rsidRDefault="006615B3" w:rsidP="00661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B3" w:rsidRDefault="006615B3" w:rsidP="00661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DE4">
        <w:rPr>
          <w:rFonts w:ascii="Times New Roman" w:eastAsia="Times New Roman" w:hAnsi="Times New Roman" w:cs="Times New Roman"/>
          <w:sz w:val="28"/>
          <w:szCs w:val="28"/>
          <w:lang w:eastAsia="ru-RU"/>
        </w:rPr>
        <w:t>04» 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A2D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8A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A2DE4">
        <w:rPr>
          <w:rFonts w:ascii="Times New Roman" w:eastAsia="Times New Roman" w:hAnsi="Times New Roman" w:cs="Times New Roman"/>
          <w:sz w:val="28"/>
          <w:szCs w:val="28"/>
          <w:lang w:eastAsia="ru-RU"/>
        </w:rPr>
        <w:t>100/1</w:t>
      </w:r>
    </w:p>
    <w:p w:rsidR="006615B3" w:rsidRDefault="006615B3" w:rsidP="00661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Николаевка</w:t>
      </w:r>
    </w:p>
    <w:p w:rsidR="006615B3" w:rsidRDefault="006615B3" w:rsidP="00661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E4" w:rsidRDefault="008A2DE4" w:rsidP="006615B3">
      <w:pPr>
        <w:pStyle w:val="ConsPlusNonformat"/>
        <w:jc w:val="both"/>
      </w:pPr>
      <w:r w:rsidRPr="008A2DE4">
        <w:rPr>
          <w:rFonts w:ascii="Times New Roman" w:eastAsia="Times New Roman" w:hAnsi="Times New Roman" w:cs="Times New Roman"/>
          <w:sz w:val="28"/>
          <w:szCs w:val="28"/>
        </w:rPr>
        <w:t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</w:t>
      </w:r>
      <w:r w:rsidR="006615B3">
        <w:t xml:space="preserve">    </w:t>
      </w:r>
    </w:p>
    <w:p w:rsidR="008A2DE4" w:rsidRDefault="008A2DE4" w:rsidP="006615B3">
      <w:pPr>
        <w:pStyle w:val="ConsPlusNonformat"/>
        <w:jc w:val="both"/>
      </w:pPr>
    </w:p>
    <w:p w:rsidR="008A2DE4" w:rsidRPr="008A2DE4" w:rsidRDefault="008A2DE4" w:rsidP="008A2DE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A2DE4">
        <w:rPr>
          <w:rFonts w:ascii="Times New Roman" w:hAnsi="Times New Roman" w:cs="Times New Roman"/>
          <w:sz w:val="28"/>
        </w:rPr>
        <w:t xml:space="preserve">В целях организации выполнения подпункта 2.2, пункта 2 раздела 1 протокола № 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среды». </w:t>
      </w:r>
    </w:p>
    <w:p w:rsidR="008A2DE4" w:rsidRPr="008A2DE4" w:rsidRDefault="008A2DE4" w:rsidP="008A2DE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A2DE4">
        <w:rPr>
          <w:rFonts w:ascii="Times New Roman" w:hAnsi="Times New Roman" w:cs="Times New Roman"/>
          <w:sz w:val="28"/>
        </w:rPr>
        <w:t>1. Утвердить план-график по исполнению мероприятий, направленных на избавление городской среды от «визуального мусора» и создание привлекательного облика на территории муниципального образования «</w:t>
      </w:r>
      <w:r>
        <w:rPr>
          <w:rFonts w:ascii="Times New Roman" w:hAnsi="Times New Roman" w:cs="Times New Roman"/>
          <w:sz w:val="28"/>
        </w:rPr>
        <w:t>Николаевское</w:t>
      </w:r>
      <w:r w:rsidRPr="008A2DE4">
        <w:rPr>
          <w:rFonts w:ascii="Times New Roman" w:hAnsi="Times New Roman" w:cs="Times New Roman"/>
          <w:sz w:val="28"/>
        </w:rPr>
        <w:t xml:space="preserve"> городское поселение» согласно приложению.</w:t>
      </w:r>
    </w:p>
    <w:p w:rsidR="008A2DE4" w:rsidRPr="008A2DE4" w:rsidRDefault="008A2DE4" w:rsidP="008A2DE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A2DE4">
        <w:rPr>
          <w:rFonts w:ascii="Times New Roman" w:hAnsi="Times New Roman" w:cs="Times New Roman"/>
          <w:sz w:val="28"/>
        </w:rPr>
        <w:t>2. Обеспечить выполнение мероприятий план-графика в установленные сроки.</w:t>
      </w:r>
    </w:p>
    <w:p w:rsidR="008A2DE4" w:rsidRPr="008A2DE4" w:rsidRDefault="008A2DE4" w:rsidP="008A2DE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A2DE4">
        <w:rPr>
          <w:rFonts w:ascii="Times New Roman" w:hAnsi="Times New Roman" w:cs="Times New Roman"/>
          <w:sz w:val="28"/>
        </w:rPr>
        <w:t>3. Настоящее распоряжение разместить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</w:rPr>
        <w:t>Николаевское</w:t>
      </w:r>
      <w:r w:rsidRPr="008A2DE4">
        <w:rPr>
          <w:rFonts w:ascii="Times New Roman" w:hAnsi="Times New Roman" w:cs="Times New Roman"/>
          <w:sz w:val="28"/>
        </w:rPr>
        <w:t xml:space="preserve"> городское поселение». </w:t>
      </w:r>
    </w:p>
    <w:p w:rsidR="006615B3" w:rsidRDefault="008A2DE4" w:rsidP="008A2DE4">
      <w:pPr>
        <w:pStyle w:val="ConsPlusNonformat"/>
        <w:jc w:val="both"/>
      </w:pPr>
      <w:r w:rsidRPr="008A2DE4">
        <w:rPr>
          <w:rFonts w:ascii="Times New Roman" w:hAnsi="Times New Roman" w:cs="Times New Roman"/>
          <w:sz w:val="28"/>
        </w:rPr>
        <w:t>4.  Контроль по исполнению настоящего распоряжения оставляю за собой.</w:t>
      </w:r>
    </w:p>
    <w:p w:rsidR="006615B3" w:rsidRDefault="006615B3" w:rsidP="006615B3"/>
    <w:p w:rsidR="008A2DE4" w:rsidRDefault="008A2DE4" w:rsidP="006615B3"/>
    <w:p w:rsidR="008A2DE4" w:rsidRDefault="008A2DE4" w:rsidP="006615B3"/>
    <w:p w:rsidR="006615B3" w:rsidRPr="00674598" w:rsidRDefault="006615B3" w:rsidP="00661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745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615B3" w:rsidRPr="00674598" w:rsidRDefault="006615B3" w:rsidP="00661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98">
        <w:rPr>
          <w:rFonts w:ascii="Times New Roman" w:hAnsi="Times New Roman" w:cs="Times New Roman"/>
          <w:sz w:val="28"/>
          <w:szCs w:val="28"/>
        </w:rPr>
        <w:t>Николаевского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5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 Марданов</w:t>
      </w:r>
    </w:p>
    <w:p w:rsidR="008A2DE4" w:rsidRDefault="008A2DE4"/>
    <w:p w:rsidR="008A2DE4" w:rsidRPr="008A2DE4" w:rsidRDefault="008A2DE4" w:rsidP="008A2DE4"/>
    <w:p w:rsidR="008A2DE4" w:rsidRPr="008A2DE4" w:rsidRDefault="008A2DE4" w:rsidP="008A2DE4"/>
    <w:p w:rsidR="008A2DE4" w:rsidRDefault="008A2DE4" w:rsidP="008A2DE4"/>
    <w:p w:rsidR="004831DC" w:rsidRDefault="008A2DE4" w:rsidP="008A2DE4">
      <w:pPr>
        <w:tabs>
          <w:tab w:val="left" w:pos="8490"/>
        </w:tabs>
      </w:pPr>
      <w:r>
        <w:tab/>
      </w:r>
    </w:p>
    <w:p w:rsidR="008A2DE4" w:rsidRDefault="008A2DE4" w:rsidP="008A2DE4">
      <w:pPr>
        <w:tabs>
          <w:tab w:val="left" w:pos="8490"/>
        </w:tabs>
      </w:pPr>
    </w:p>
    <w:p w:rsidR="008A2DE4" w:rsidRPr="008A2DE4" w:rsidRDefault="008A2DE4" w:rsidP="008A2DE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8A2DE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</w:t>
      </w:r>
    </w:p>
    <w:p w:rsidR="008A2DE4" w:rsidRPr="008A2DE4" w:rsidRDefault="008A2DE4" w:rsidP="008A2DE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8A2DE4">
        <w:rPr>
          <w:rFonts w:ascii="Times New Roman" w:eastAsia="Times New Roman" w:hAnsi="Times New Roman" w:cs="Times New Roman"/>
          <w:lang w:eastAsia="ru-RU"/>
        </w:rPr>
        <w:t>к распоряжению МО «</w:t>
      </w:r>
      <w:r>
        <w:rPr>
          <w:rFonts w:ascii="Times New Roman" w:eastAsia="Times New Roman" w:hAnsi="Times New Roman" w:cs="Times New Roman"/>
          <w:lang w:eastAsia="ru-RU"/>
        </w:rPr>
        <w:t>Николаевское</w:t>
      </w:r>
      <w:r w:rsidRPr="008A2DE4">
        <w:rPr>
          <w:rFonts w:ascii="Times New Roman" w:eastAsia="Times New Roman" w:hAnsi="Times New Roman" w:cs="Times New Roman"/>
          <w:lang w:eastAsia="ru-RU"/>
        </w:rPr>
        <w:t xml:space="preserve"> городское поселение»» </w:t>
      </w:r>
    </w:p>
    <w:p w:rsidR="008A2DE4" w:rsidRPr="008A2DE4" w:rsidRDefault="008A2DE4" w:rsidP="008A2DE4">
      <w:pPr>
        <w:tabs>
          <w:tab w:val="left" w:pos="240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8A2DE4">
        <w:rPr>
          <w:rFonts w:ascii="Times New Roman" w:eastAsia="Times New Roman" w:hAnsi="Times New Roman" w:cs="Times New Roman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lang w:eastAsia="ru-RU"/>
        </w:rPr>
        <w:t>04</w:t>
      </w:r>
      <w:r w:rsidRPr="008A2DE4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06</w:t>
      </w:r>
      <w:r w:rsidRPr="008A2DE4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8A2DE4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lang w:eastAsia="ru-RU"/>
        </w:rPr>
        <w:t>100/1</w:t>
      </w:r>
    </w:p>
    <w:p w:rsidR="008A2DE4" w:rsidRDefault="008A2DE4" w:rsidP="008A2DE4">
      <w:pPr>
        <w:tabs>
          <w:tab w:val="left" w:pos="8490"/>
        </w:tabs>
      </w:pPr>
    </w:p>
    <w:p w:rsidR="008A2DE4" w:rsidRPr="008A2DE4" w:rsidRDefault="008A2DE4" w:rsidP="008A2D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DE4">
        <w:rPr>
          <w:rFonts w:ascii="Times New Roman" w:eastAsia="Times New Roman" w:hAnsi="Times New Roman" w:cs="Times New Roman"/>
          <w:b/>
          <w:lang w:eastAsia="ru-RU"/>
        </w:rPr>
        <w:t>ПЛАН-ГРАФИК</w:t>
      </w:r>
    </w:p>
    <w:p w:rsidR="008A2DE4" w:rsidRDefault="008A2DE4" w:rsidP="008A2D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DE4">
        <w:rPr>
          <w:rFonts w:ascii="Times New Roman" w:eastAsia="Times New Roman" w:hAnsi="Times New Roman" w:cs="Times New Roman"/>
          <w:b/>
          <w:lang w:eastAsia="ru-RU"/>
        </w:rPr>
        <w:t>по исполнению мероприятий, направленных на  избавление городской среды от «визуального мусора» и создание привлекательного облика на территории  муниципа</w:t>
      </w:r>
      <w:r>
        <w:rPr>
          <w:rFonts w:ascii="Times New Roman" w:eastAsia="Times New Roman" w:hAnsi="Times New Roman" w:cs="Times New Roman"/>
          <w:b/>
          <w:lang w:eastAsia="ru-RU"/>
        </w:rPr>
        <w:t>льного образования «Николаевское</w:t>
      </w:r>
      <w:r w:rsidRPr="008A2DE4">
        <w:rPr>
          <w:rFonts w:ascii="Times New Roman" w:eastAsia="Times New Roman" w:hAnsi="Times New Roman" w:cs="Times New Roman"/>
          <w:b/>
          <w:lang w:eastAsia="ru-RU"/>
        </w:rPr>
        <w:t xml:space="preserve"> городское поселение»</w:t>
      </w:r>
    </w:p>
    <w:p w:rsidR="008A2DE4" w:rsidRPr="008A2DE4" w:rsidRDefault="008A2DE4" w:rsidP="008A2D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6083"/>
        <w:gridCol w:w="2419"/>
      </w:tblGrid>
      <w:tr w:rsidR="008A2DE4" w:rsidRPr="008A2DE4" w:rsidTr="008A2DE4">
        <w:trPr>
          <w:trHeight w:val="4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мероприятий                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8A2DE4" w:rsidRPr="008A2DE4" w:rsidTr="008A2DE4">
        <w:trPr>
          <w:trHeight w:val="4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(проверка, исследование) качества городской среды с точки зрения соответствия использующихся вывесок, рекламных конструкций, в том числе на зданиях, имеющих статус объектов культурного наследия,  нормам федерального законодательства, Правилам по благоустройству  территории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Николаевское</w:t>
            </w: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поселение» (с точки зрения соответствия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      </w:r>
            <w:proofErr w:type="spellStart"/>
            <w:proofErr w:type="gramStart"/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2019</w:t>
            </w: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8A2DE4" w:rsidRPr="008A2DE4" w:rsidTr="008A2DE4">
        <w:trPr>
          <w:trHeight w:val="18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рекламных конструкций в соответствии с Правилами благоустройства, предусматривающих завершение этой работы до конца 2018 года.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E4" w:rsidRPr="008A2DE4" w:rsidRDefault="008A2DE4" w:rsidP="008A2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DE4" w:rsidRPr="008A2DE4" w:rsidRDefault="008A2DE4" w:rsidP="008A2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 xml:space="preserve"> до ноября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8A2DE4" w:rsidRPr="008A2DE4" w:rsidTr="008A2DE4">
        <w:trPr>
          <w:trHeight w:val="8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8A2DE4" w:rsidRPr="008A2DE4" w:rsidTr="008A2DE4">
        <w:trPr>
          <w:trHeight w:val="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до ноября  2019 года</w:t>
            </w:r>
          </w:p>
        </w:tc>
      </w:tr>
      <w:tr w:rsidR="008A2DE4" w:rsidRPr="008A2DE4" w:rsidTr="008A2DE4">
        <w:trPr>
          <w:trHeight w:val="9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информационно - разъяснительная  работа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4" w:rsidRPr="008A2DE4" w:rsidRDefault="008A2DE4" w:rsidP="008A2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Times New Roman" w:hAnsi="Times New Roman" w:cs="Times New Roman"/>
                <w:lang w:eastAsia="ru-RU"/>
              </w:rPr>
              <w:t>в течение реализации плана-графика</w:t>
            </w:r>
          </w:p>
        </w:tc>
      </w:tr>
    </w:tbl>
    <w:p w:rsidR="008A2DE4" w:rsidRPr="008A2DE4" w:rsidRDefault="008A2DE4" w:rsidP="008A2DE4">
      <w:pPr>
        <w:tabs>
          <w:tab w:val="left" w:pos="8490"/>
        </w:tabs>
      </w:pPr>
    </w:p>
    <w:sectPr w:rsidR="008A2DE4" w:rsidRPr="008A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B"/>
    <w:rsid w:val="002E3E06"/>
    <w:rsid w:val="00412659"/>
    <w:rsid w:val="004831DC"/>
    <w:rsid w:val="006615B3"/>
    <w:rsid w:val="008A2DE4"/>
    <w:rsid w:val="00B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1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615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1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615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2020-01-27T00:16:00Z</dcterms:created>
  <dcterms:modified xsi:type="dcterms:W3CDTF">2020-01-27T00:16:00Z</dcterms:modified>
</cp:coreProperties>
</file>